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82" w:rsidRPr="00AF4FF4" w:rsidRDefault="00525682" w:rsidP="00525682">
      <w:pPr>
        <w:pStyle w:val="BodyText"/>
        <w:rPr>
          <w:rFonts w:ascii="Arial" w:hAnsi="Arial" w:cs="Arial"/>
          <w:sz w:val="21"/>
          <w:szCs w:val="21"/>
          <w:lang w:val="ru-RU"/>
        </w:rPr>
      </w:pPr>
      <w:r w:rsidRPr="00AF4FF4">
        <w:rPr>
          <w:rFonts w:ascii="Arial" w:hAnsi="Arial" w:cs="Arial"/>
          <w:sz w:val="50"/>
          <w:szCs w:val="50"/>
          <w:lang w:val="ru-RU"/>
        </w:rPr>
        <w:t>Д</w:t>
      </w:r>
      <w:r w:rsidRPr="00AF4FF4">
        <w:rPr>
          <w:rFonts w:ascii="Arial" w:hAnsi="Arial" w:cs="Arial"/>
          <w:sz w:val="21"/>
          <w:szCs w:val="21"/>
          <w:lang w:val="ru-RU"/>
        </w:rPr>
        <w:tab/>
      </w:r>
      <w:r w:rsidRPr="00AF4FF4">
        <w:rPr>
          <w:rFonts w:ascii="Arial" w:hAnsi="Arial" w:cs="Arial"/>
          <w:b/>
          <w:sz w:val="23"/>
          <w:szCs w:val="23"/>
          <w:lang w:val="ru-RU"/>
        </w:rPr>
        <w:t>ГРАФИЧКИ ПРИЛОЗИ</w:t>
      </w:r>
      <w:r w:rsidRPr="00AF4FF4">
        <w:rPr>
          <w:rFonts w:ascii="Arial" w:hAnsi="Arial" w:cs="Arial"/>
          <w:sz w:val="21"/>
          <w:szCs w:val="21"/>
          <w:lang w:val="ru-RU"/>
        </w:rPr>
        <w:t xml:space="preserve"> ..........................................................................................</w:t>
      </w:r>
    </w:p>
    <w:p w:rsidR="00525682" w:rsidRPr="00AF4FF4" w:rsidRDefault="00525682" w:rsidP="00525682">
      <w:pPr>
        <w:rPr>
          <w:rFonts w:ascii="Arial" w:hAnsi="Arial" w:cs="Arial"/>
          <w:b/>
          <w:sz w:val="19"/>
          <w:szCs w:val="19"/>
          <w:lang w:val="sr-Cyrl-CS"/>
        </w:rPr>
      </w:pPr>
    </w:p>
    <w:p w:rsidR="00525682" w:rsidRPr="00525682" w:rsidRDefault="00525682" w:rsidP="00525682">
      <w:pPr>
        <w:rPr>
          <w:rFonts w:ascii="Arial" w:hAnsi="Arial" w:cs="Arial"/>
          <w:b/>
          <w:sz w:val="19"/>
          <w:szCs w:val="19"/>
          <w:lang w:val="en-US"/>
        </w:rPr>
      </w:pPr>
      <w:r w:rsidRPr="00CA528D">
        <w:rPr>
          <w:rFonts w:ascii="Arial" w:hAnsi="Arial" w:cs="Arial"/>
          <w:b/>
          <w:sz w:val="22"/>
          <w:szCs w:val="22"/>
        </w:rPr>
        <w:t>УРБАНИСТИЧКО РЕШЕЊЕ</w:t>
      </w:r>
      <w:r w:rsidRPr="00AF4FF4">
        <w:rPr>
          <w:rFonts w:ascii="Arial" w:hAnsi="Arial" w:cs="Arial"/>
          <w:b/>
          <w:sz w:val="19"/>
          <w:szCs w:val="19"/>
        </w:rPr>
        <w:t xml:space="preserve"> </w:t>
      </w:r>
      <w:r w:rsidRPr="00AF4FF4">
        <w:rPr>
          <w:rFonts w:ascii="Arial" w:hAnsi="Arial" w:cs="Arial"/>
          <w:b/>
          <w:sz w:val="19"/>
          <w:szCs w:val="19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en-US"/>
        </w:rPr>
        <w:t>1000</w:t>
      </w:r>
    </w:p>
    <w:p w:rsidR="00525682" w:rsidRPr="00AF4FF4" w:rsidRDefault="00525682" w:rsidP="00525682">
      <w:pPr>
        <w:pStyle w:val="BodyText"/>
        <w:rPr>
          <w:rFonts w:ascii="Arial" w:hAnsi="Arial" w:cs="Arial"/>
          <w:sz w:val="21"/>
          <w:szCs w:val="21"/>
          <w:lang w:val="sr-Cyrl-CS"/>
        </w:rPr>
      </w:pPr>
      <w:r w:rsidRPr="00AF4FF4">
        <w:rPr>
          <w:rFonts w:ascii="Arial" w:hAnsi="Arial" w:cs="Arial"/>
          <w:sz w:val="21"/>
          <w:szCs w:val="21"/>
          <w:lang w:val="ru-RU"/>
        </w:rPr>
        <w:t xml:space="preserve">      </w:t>
      </w:r>
      <w:r w:rsidRPr="00AF4FF4">
        <w:rPr>
          <w:rFonts w:ascii="Arial" w:hAnsi="Arial" w:cs="Arial"/>
          <w:sz w:val="21"/>
          <w:szCs w:val="21"/>
          <w:lang w:val="sr-Cyrl-CS"/>
        </w:rPr>
        <w:tab/>
      </w:r>
      <w:r w:rsidRPr="00AF4FF4">
        <w:rPr>
          <w:rFonts w:ascii="Arial" w:hAnsi="Arial" w:cs="Arial"/>
          <w:sz w:val="21"/>
          <w:szCs w:val="21"/>
          <w:lang w:val="sr-Cyrl-CS"/>
        </w:rPr>
        <w:tab/>
      </w:r>
    </w:p>
    <w:p w:rsidR="00525682" w:rsidRDefault="00525682" w:rsidP="00525682">
      <w:pPr>
        <w:pStyle w:val="ListParagraph"/>
        <w:numPr>
          <w:ilvl w:val="0"/>
          <w:numId w:val="1"/>
        </w:numPr>
        <w:tabs>
          <w:tab w:val="left" w:pos="9184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Катастарско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-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топографски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план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са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границом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урбанистичког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пројекта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и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валоризацијом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објеката</w:t>
      </w:r>
      <w:proofErr w:type="spellEnd"/>
    </w:p>
    <w:p w:rsidR="00525682" w:rsidRPr="00525682" w:rsidRDefault="00525682" w:rsidP="00525682">
      <w:pPr>
        <w:pStyle w:val="ListParagraph"/>
        <w:tabs>
          <w:tab w:val="left" w:pos="9184"/>
        </w:tabs>
        <w:autoSpaceDE w:val="0"/>
        <w:autoSpaceDN w:val="0"/>
        <w:adjustRightInd w:val="0"/>
        <w:ind w:left="81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</w:p>
    <w:p w:rsidR="00525682" w:rsidRPr="00525682" w:rsidRDefault="00525682" w:rsidP="0052568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Извод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из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Генералног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урбанистичког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плана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Пожаревца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"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Функционална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организација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насеља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са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претежном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,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допунском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и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пратећом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наменом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"</w:t>
      </w:r>
      <w:r>
        <w:rPr>
          <w:rFonts w:ascii="Arial" w:eastAsiaTheme="minorHAnsi" w:hAnsi="Arial" w:cs="Arial"/>
          <w:b/>
          <w:bCs/>
          <w:color w:val="000000"/>
          <w:lang w:val="en-US"/>
        </w:rPr>
        <w:t xml:space="preserve"> </w:t>
      </w:r>
    </w:p>
    <w:p w:rsidR="00525682" w:rsidRDefault="00525682" w:rsidP="00525682">
      <w:pPr>
        <w:pStyle w:val="ListParagraph"/>
        <w:autoSpaceDE w:val="0"/>
        <w:autoSpaceDN w:val="0"/>
        <w:adjustRightInd w:val="0"/>
        <w:ind w:left="810"/>
        <w:rPr>
          <w:rFonts w:ascii="Arial" w:eastAsiaTheme="minorHAnsi" w:hAnsi="Arial" w:cs="Arial"/>
          <w:color w:val="000000"/>
          <w:lang w:val="en-US"/>
        </w:rPr>
      </w:pPr>
      <w:r w:rsidRPr="00525682">
        <w:rPr>
          <w:rFonts w:ascii="Arial" w:eastAsiaTheme="minorHAnsi" w:hAnsi="Arial" w:cs="Arial"/>
          <w:color w:val="000000"/>
          <w:lang w:val="en-US"/>
        </w:rPr>
        <w:t>(''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Сл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.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гласник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општине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Пожаревац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'',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бр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>. 2/07)</w:t>
      </w:r>
    </w:p>
    <w:p w:rsidR="00525682" w:rsidRPr="00525682" w:rsidRDefault="00525682" w:rsidP="0052568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n-US"/>
        </w:rPr>
      </w:pPr>
    </w:p>
    <w:p w:rsidR="00525682" w:rsidRPr="00525682" w:rsidRDefault="00525682" w:rsidP="0052568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Извод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из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Генералног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урбанистичког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плана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Пожаревца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"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Граница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планираног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грађевинског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подручја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са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претежном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планираном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наменом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простора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у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целом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обухвату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>плана</w:t>
      </w:r>
      <w:proofErr w:type="spellEnd"/>
      <w:r w:rsidRPr="00525682">
        <w:rPr>
          <w:rFonts w:ascii="Arial" w:eastAsiaTheme="minorHAnsi" w:hAnsi="Arial" w:cs="Arial"/>
          <w:bCs/>
          <w:color w:val="000000"/>
          <w:sz w:val="22"/>
          <w:szCs w:val="22"/>
          <w:lang w:val="en-US"/>
        </w:rPr>
        <w:t xml:space="preserve">" </w:t>
      </w:r>
      <w:r w:rsidRPr="00525682">
        <w:rPr>
          <w:rFonts w:ascii="Arial" w:eastAsiaTheme="minorHAnsi" w:hAnsi="Arial" w:cs="Arial"/>
          <w:color w:val="000000"/>
          <w:lang w:val="en-US"/>
        </w:rPr>
        <w:t>(''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Сл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.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гласник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општине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Пожаревац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 xml:space="preserve">'', </w:t>
      </w:r>
      <w:proofErr w:type="spellStart"/>
      <w:r w:rsidRPr="00525682">
        <w:rPr>
          <w:rFonts w:ascii="Arial" w:eastAsiaTheme="minorHAnsi" w:hAnsi="Arial" w:cs="Arial"/>
          <w:color w:val="000000"/>
          <w:lang w:val="en-US"/>
        </w:rPr>
        <w:t>бр</w:t>
      </w:r>
      <w:proofErr w:type="spellEnd"/>
      <w:r w:rsidRPr="00525682">
        <w:rPr>
          <w:rFonts w:ascii="Arial" w:eastAsiaTheme="minorHAnsi" w:hAnsi="Arial" w:cs="Arial"/>
          <w:color w:val="000000"/>
          <w:lang w:val="en-US"/>
        </w:rPr>
        <w:t>. 13/14)</w:t>
      </w:r>
    </w:p>
    <w:p w:rsidR="00525682" w:rsidRPr="00525682" w:rsidRDefault="00525682" w:rsidP="00525682">
      <w:pPr>
        <w:pStyle w:val="ListParagraph"/>
        <w:autoSpaceDE w:val="0"/>
        <w:autoSpaceDN w:val="0"/>
        <w:adjustRightInd w:val="0"/>
        <w:ind w:left="810"/>
        <w:rPr>
          <w:rFonts w:ascii="Arial" w:eastAsiaTheme="minorHAnsi" w:hAnsi="Arial" w:cs="Arial"/>
          <w:color w:val="000000"/>
          <w:sz w:val="22"/>
          <w:szCs w:val="22"/>
          <w:lang w:val="en-US"/>
        </w:rPr>
      </w:pPr>
    </w:p>
    <w:p w:rsidR="00525682" w:rsidRDefault="00525682" w:rsidP="00525682">
      <w:pPr>
        <w:pStyle w:val="ListParagraph"/>
        <w:numPr>
          <w:ilvl w:val="0"/>
          <w:numId w:val="1"/>
        </w:numPr>
        <w:tabs>
          <w:tab w:val="left" w:pos="9191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Аналитичко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-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геодетски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елементи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за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обележавање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грађевинске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парцеле</w:t>
      </w:r>
      <w:proofErr w:type="spellEnd"/>
    </w:p>
    <w:p w:rsidR="00525682" w:rsidRPr="00525682" w:rsidRDefault="00525682" w:rsidP="00525682">
      <w:pPr>
        <w:tabs>
          <w:tab w:val="left" w:pos="9191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</w:p>
    <w:p w:rsidR="00525682" w:rsidRDefault="00525682" w:rsidP="00525682">
      <w:pPr>
        <w:pStyle w:val="ListParagraph"/>
        <w:numPr>
          <w:ilvl w:val="0"/>
          <w:numId w:val="1"/>
        </w:numPr>
        <w:tabs>
          <w:tab w:val="left" w:pos="9191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План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саобраћајног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решења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са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елементима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регулације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и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нивелације</w:t>
      </w:r>
      <w:proofErr w:type="spellEnd"/>
    </w:p>
    <w:p w:rsidR="00525682" w:rsidRPr="00525682" w:rsidRDefault="00525682" w:rsidP="00525682">
      <w:pPr>
        <w:tabs>
          <w:tab w:val="left" w:pos="9191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</w:p>
    <w:p w:rsidR="00525682" w:rsidRDefault="00525682" w:rsidP="00525682">
      <w:pPr>
        <w:pStyle w:val="ListParagraph"/>
        <w:numPr>
          <w:ilvl w:val="0"/>
          <w:numId w:val="1"/>
        </w:numPr>
        <w:tabs>
          <w:tab w:val="left" w:pos="9184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План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намене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површина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са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партерним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уређењем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грађевинске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парцеле</w:t>
      </w:r>
      <w:proofErr w:type="spellEnd"/>
    </w:p>
    <w:p w:rsidR="00525682" w:rsidRPr="00525682" w:rsidRDefault="00525682" w:rsidP="00525682">
      <w:pPr>
        <w:tabs>
          <w:tab w:val="left" w:pos="9184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</w:p>
    <w:p w:rsidR="00525682" w:rsidRPr="00525682" w:rsidRDefault="00525682" w:rsidP="00525682">
      <w:pPr>
        <w:pStyle w:val="ListParagraph"/>
        <w:numPr>
          <w:ilvl w:val="0"/>
          <w:numId w:val="1"/>
        </w:numPr>
        <w:tabs>
          <w:tab w:val="left" w:pos="9184"/>
        </w:tabs>
        <w:autoSpaceDE w:val="0"/>
        <w:autoSpaceDN w:val="0"/>
        <w:adjustRightInd w:val="0"/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</w:pP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Комунална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инфраструктура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-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Синхрон</w:t>
      </w:r>
      <w:proofErr w:type="spellEnd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25682">
        <w:rPr>
          <w:rFonts w:ascii="Arial" w:eastAsiaTheme="minorHAnsi" w:hAnsi="Arial" w:cs="Arial"/>
          <w:bCs/>
          <w:iCs/>
          <w:color w:val="000000"/>
          <w:sz w:val="22"/>
          <w:szCs w:val="22"/>
          <w:lang w:val="en-US"/>
        </w:rPr>
        <w:t>план</w:t>
      </w:r>
      <w:proofErr w:type="spellEnd"/>
    </w:p>
    <w:p w:rsidR="00525682" w:rsidRPr="00AF4FF4" w:rsidRDefault="00525682" w:rsidP="00525682">
      <w:pPr>
        <w:pStyle w:val="BodyText"/>
        <w:rPr>
          <w:rFonts w:ascii="Arial" w:hAnsi="Arial" w:cs="Arial"/>
          <w:sz w:val="21"/>
          <w:szCs w:val="21"/>
          <w:lang w:val="sr-Cyrl-CS"/>
        </w:rPr>
      </w:pPr>
    </w:p>
    <w:p w:rsidR="00525682" w:rsidRDefault="00525682" w:rsidP="00525682">
      <w:pPr>
        <w:pStyle w:val="BodyText"/>
        <w:rPr>
          <w:rFonts w:ascii="Arial" w:hAnsi="Arial" w:cs="Arial"/>
          <w:b/>
          <w:sz w:val="22"/>
          <w:szCs w:val="22"/>
          <w:lang w:val="sr-Cyrl-CS"/>
        </w:rPr>
      </w:pPr>
    </w:p>
    <w:p w:rsidR="00525682" w:rsidRPr="00CA528D" w:rsidRDefault="00525682" w:rsidP="00525682">
      <w:pPr>
        <w:pStyle w:val="BodyText"/>
        <w:rPr>
          <w:rFonts w:ascii="Arial" w:hAnsi="Arial" w:cs="Arial"/>
          <w:sz w:val="22"/>
          <w:szCs w:val="22"/>
          <w:lang w:val="sr-Cyrl-CS"/>
        </w:rPr>
      </w:pPr>
      <w:r w:rsidRPr="00CA528D">
        <w:rPr>
          <w:rFonts w:ascii="Arial" w:hAnsi="Arial" w:cs="Arial"/>
          <w:b/>
          <w:sz w:val="22"/>
          <w:szCs w:val="22"/>
          <w:lang w:val="sr-Cyrl-CS"/>
        </w:rPr>
        <w:t>ИДЕЈНО АРХИТЕКТОНСКО РЕШЕЊЕ ОБЈЕКТА</w:t>
      </w:r>
    </w:p>
    <w:p w:rsidR="00525682" w:rsidRDefault="00525682" w:rsidP="00525682">
      <w:pPr>
        <w:pStyle w:val="BodyText"/>
        <w:rPr>
          <w:rFonts w:ascii="Arial" w:hAnsi="Arial" w:cs="Arial"/>
          <w:i/>
          <w:sz w:val="21"/>
          <w:szCs w:val="21"/>
          <w:u w:val="single"/>
          <w:lang w:val="sr-Cyrl-CS"/>
        </w:rPr>
      </w:pP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Ситуациони план 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5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Основа темеља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2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Основа приземља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2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Поглед на кров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2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Пресеци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1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Фасаде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2</w:t>
      </w:r>
      <w:r w:rsidRPr="00AF4FF4">
        <w:rPr>
          <w:rFonts w:ascii="Arial" w:hAnsi="Arial" w:cs="Arial"/>
          <w:sz w:val="19"/>
          <w:szCs w:val="19"/>
          <w:lang w:val="sr-Cyrl-CS"/>
        </w:rPr>
        <w:t>00</w:t>
      </w:r>
    </w:p>
    <w:p w:rsidR="00525682" w:rsidRPr="00525682" w:rsidRDefault="00525682" w:rsidP="00525682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Основа и изглед пилона</w:t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AF4FF4">
        <w:rPr>
          <w:rFonts w:ascii="Arial" w:hAnsi="Arial" w:cs="Arial"/>
          <w:sz w:val="19"/>
          <w:szCs w:val="19"/>
          <w:lang w:val="sr-Cyrl-CS"/>
        </w:rPr>
        <w:t xml:space="preserve">Р 1 : </w:t>
      </w:r>
      <w:r>
        <w:rPr>
          <w:rFonts w:ascii="Arial" w:hAnsi="Arial" w:cs="Arial"/>
          <w:sz w:val="19"/>
          <w:szCs w:val="19"/>
          <w:lang w:val="sr-Cyrl-CS"/>
        </w:rPr>
        <w:t>50</w:t>
      </w:r>
    </w:p>
    <w:p w:rsidR="00082BB1" w:rsidRDefault="00755DB9"/>
    <w:sectPr w:rsidR="00082BB1" w:rsidSect="00FD5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6E7D"/>
    <w:multiLevelType w:val="hybridMultilevel"/>
    <w:tmpl w:val="77265402"/>
    <w:lvl w:ilvl="0" w:tplc="3780985C">
      <w:start w:val="1"/>
      <w:numFmt w:val="decimalZero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810"/>
    <w:multiLevelType w:val="hybridMultilevel"/>
    <w:tmpl w:val="1A94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682"/>
    <w:rsid w:val="000733A8"/>
    <w:rsid w:val="00525682"/>
    <w:rsid w:val="00755DB9"/>
    <w:rsid w:val="00AD163A"/>
    <w:rsid w:val="00E61649"/>
    <w:rsid w:val="00FD5691"/>
    <w:rsid w:val="00FF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682"/>
    <w:pPr>
      <w:spacing w:after="0" w:line="240" w:lineRule="auto"/>
    </w:pPr>
    <w:rPr>
      <w:rFonts w:ascii="CHelvPlain" w:eastAsia="Times New Roman" w:hAnsi="CHelvPlain" w:cs="Times New Roman"/>
      <w:sz w:val="20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25682"/>
    <w:rPr>
      <w:sz w:val="36"/>
    </w:rPr>
  </w:style>
  <w:style w:type="character" w:customStyle="1" w:styleId="BodyTextChar">
    <w:name w:val="Body Text Char"/>
    <w:basedOn w:val="DefaultParagraphFont"/>
    <w:link w:val="BodyText"/>
    <w:rsid w:val="00525682"/>
    <w:rPr>
      <w:rFonts w:ascii="CHelvPlain" w:eastAsia="Times New Roman" w:hAnsi="CHelvPlain" w:cs="Times New Roman"/>
      <w:sz w:val="36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5256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Milos</cp:lastModifiedBy>
  <cp:revision>1</cp:revision>
  <dcterms:created xsi:type="dcterms:W3CDTF">2016-12-10T23:00:00Z</dcterms:created>
  <dcterms:modified xsi:type="dcterms:W3CDTF">2016-12-10T23:14:00Z</dcterms:modified>
</cp:coreProperties>
</file>